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ECDE">
      <w:pPr>
        <w:pStyle w:val="4"/>
        <w:shd w:val="clear" w:color="auto" w:fill="FFFFFF"/>
        <w:spacing w:beforeAutospacing="0" w:afterAutospacing="0" w:line="540" w:lineRule="atLeast"/>
        <w:jc w:val="both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p w14:paraId="37A5BBBF">
      <w:pPr>
        <w:pStyle w:val="4"/>
        <w:shd w:val="clear" w:color="auto" w:fill="FFFFFF"/>
        <w:spacing w:beforeAutospacing="0" w:afterAutospacing="0" w:line="540" w:lineRule="atLeast"/>
        <w:jc w:val="both"/>
        <w:rPr>
          <w:rFonts w:hint="eastAsia" w:ascii="黑体" w:hAnsi="黑体" w:eastAsia="黑体"/>
          <w:sz w:val="32"/>
          <w:szCs w:val="32"/>
        </w:rPr>
      </w:pPr>
    </w:p>
    <w:p w14:paraId="62F69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保洁服务采购需求</w:t>
      </w:r>
    </w:p>
    <w:bookmarkEnd w:id="0"/>
    <w:p w14:paraId="7A5DBF2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593DA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服务期限</w:t>
      </w:r>
    </w:p>
    <w:p w14:paraId="45C72D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自合同签署后1年内。</w:t>
      </w:r>
    </w:p>
    <w:p w14:paraId="6BB368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二、服务区域及服务内容</w:t>
      </w:r>
    </w:p>
    <w:p w14:paraId="4BC0D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公司会议室（含卫生间）、接待室、活动室、小会议室及办公室等。</w:t>
      </w:r>
    </w:p>
    <w:p w14:paraId="02D08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服务内容包含桌椅擦拭，窗台及地面清洁，会议室卫生间洗手台台面、盆内、水龙头、马桶及地面清洁等。</w:t>
      </w:r>
    </w:p>
    <w:p w14:paraId="231B4A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三、服务次数及时长</w:t>
      </w:r>
    </w:p>
    <w:p w14:paraId="7CB53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拟每周在公司保洁，服务期内约工作50次（预估），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具体保洁次数根据公司实际情况确定（提前1至2天通知）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每次2小时。</w:t>
      </w:r>
    </w:p>
    <w:p w14:paraId="65AAE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服务人数及预算金额</w:t>
      </w:r>
    </w:p>
    <w:p w14:paraId="1A5D4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每次2位保洁人员（人员相对固定），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每次服务费控制在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0元以内，年费用控制在2万元以内。</w:t>
      </w:r>
    </w:p>
    <w:p w14:paraId="6CB1B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相关事宜</w:t>
      </w:r>
    </w:p>
    <w:p w14:paraId="0824F0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eastAsia="仿宋_GB2312" w:cs="仿宋_GB2312"/>
          <w:sz w:val="32"/>
          <w:szCs w:val="32"/>
        </w:rPr>
        <w:t>具体内容以合同签订为准</w:t>
      </w:r>
      <w:r>
        <w:rPr>
          <w:rFonts w:hint="eastAsia" w:eastAsia="仿宋_GB2312" w:cs="仿宋_GB2312"/>
          <w:sz w:val="32"/>
          <w:szCs w:val="32"/>
          <w:lang w:eastAsia="zh-CN"/>
        </w:rPr>
        <w:t>。</w:t>
      </w:r>
    </w:p>
    <w:p w14:paraId="3154BD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9166C5-55D2-4586-9BCE-63444639DC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4859EF-BE52-494A-A1D4-1849007CC7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56D87C-73EF-4714-B202-C0CFBDC819D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7CF805F-091B-4FA7-8578-78F10D5FD3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line="560" w:lineRule="exact"/>
      <w:ind w:firstLine="883" w:firstLineChars="200"/>
    </w:pPr>
    <w:rPr>
      <w:rFonts w:ascii="仿宋_GB2312" w:hAnsi="仿宋_GB231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2025-03-21T08:35:58Z</dcterms:created>
  <dc:creator>Admin</dc:creator>
  <cp:lastModifiedBy>林子</cp:lastModifiedBy>
  <dcterms:modified xsi:type="dcterms:W3CDTF">2025-03-21T08:36:14Z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FE86F199EB6B42FD825F77780D963BD2_12</vt:lpwstr>
  </property>
</Properties>
</file>