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CD9B">
      <w:pPr>
        <w:keepNext w:val="0"/>
        <w:keepLines w:val="0"/>
        <w:pageBreakBefore w:val="0"/>
        <w:kinsoku/>
        <w:wordWrap/>
        <w:overflowPunct/>
        <w:topLinePunct w:val="0"/>
        <w:autoSpaceDE/>
        <w:autoSpaceDN/>
        <w:bidi w:val="0"/>
        <w:spacing w:line="560" w:lineRule="exact"/>
        <w:jc w:val="left"/>
        <w:textAlignment w:val="auto"/>
        <w:rPr>
          <w:rFonts w:hint="default" w:ascii="黑体" w:hAnsi="黑体" w:eastAsia="黑体" w:cs="黑体"/>
          <w:kern w:val="1"/>
          <w:sz w:val="32"/>
          <w:szCs w:val="32"/>
          <w:lang w:val="en-US" w:eastAsia="zh-CN"/>
        </w:rPr>
      </w:pPr>
      <w:bookmarkStart w:id="0" w:name="_GoBack"/>
      <w:r>
        <w:rPr>
          <w:rFonts w:hint="eastAsia" w:ascii="黑体" w:hAnsi="黑体" w:eastAsia="黑体" w:cs="黑体"/>
          <w:kern w:val="1"/>
          <w:sz w:val="32"/>
          <w:szCs w:val="32"/>
          <w:lang w:val="en-US" w:eastAsia="zh-CN"/>
        </w:rPr>
        <w:t>附件3：                 采购需求</w:t>
      </w:r>
    </w:p>
    <w:bookmarkEnd w:id="0"/>
    <w:tbl>
      <w:tblPr>
        <w:tblStyle w:val="3"/>
        <w:tblpPr w:leftFromText="180" w:rightFromText="180" w:vertAnchor="text" w:horzAnchor="page" w:tblpX="1686" w:tblpY="299"/>
        <w:tblOverlap w:val="never"/>
        <w:tblW w:w="8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2242"/>
        <w:gridCol w:w="4070"/>
        <w:gridCol w:w="1813"/>
      </w:tblGrid>
      <w:tr w14:paraId="146D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57BF4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42" w:type="dxa"/>
            <w:tcBorders>
              <w:top w:val="single" w:color="000000" w:sz="4" w:space="0"/>
              <w:left w:val="single" w:color="000000" w:sz="4" w:space="0"/>
              <w:bottom w:val="single" w:color="000000" w:sz="4" w:space="0"/>
              <w:right w:val="single" w:color="000000" w:sz="4" w:space="0"/>
            </w:tcBorders>
            <w:noWrap w:val="0"/>
            <w:vAlign w:val="center"/>
          </w:tcPr>
          <w:p w14:paraId="3478A69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灯杆编号</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182267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AB34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安装材料（甲供LED灯具、电缆，其他材料由施工单位提供）</w:t>
            </w:r>
          </w:p>
        </w:tc>
      </w:tr>
      <w:tr w14:paraId="75F2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514B4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5E216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跨海大桥40米高杆灯1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7FD2A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③电缆恢复150米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9B39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②电缆150米</w:t>
            </w:r>
          </w:p>
        </w:tc>
      </w:tr>
      <w:tr w14:paraId="33F2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52536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77035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跨海大桥40米高杆灯2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C20B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③电缆恢复200米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AE82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②电缆200米</w:t>
            </w:r>
          </w:p>
        </w:tc>
      </w:tr>
      <w:tr w14:paraId="1454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7D8B5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1E869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跨海大桥40米高杆灯3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001CA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③电缆恢复170米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A405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②电缆170米</w:t>
            </w:r>
          </w:p>
        </w:tc>
      </w:tr>
      <w:tr w14:paraId="24BB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355DE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36FB30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跨海大桥40米高杆灯4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F9E3A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①杆门上油</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674ADB41">
            <w:pPr>
              <w:rPr>
                <w:rFonts w:hint="eastAsia" w:ascii="宋体" w:hAnsi="宋体" w:eastAsia="宋体" w:cs="宋体"/>
                <w:i w:val="0"/>
                <w:iCs w:val="0"/>
                <w:color w:val="000000"/>
                <w:sz w:val="22"/>
                <w:szCs w:val="22"/>
                <w:u w:val="none"/>
              </w:rPr>
            </w:pPr>
          </w:p>
        </w:tc>
      </w:tr>
      <w:tr w14:paraId="28F0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7632F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EF643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跨海大桥40米高杆灯5</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686E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④电缆恢复300米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E327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③电缆300米</w:t>
            </w:r>
          </w:p>
        </w:tc>
      </w:tr>
      <w:tr w14:paraId="36C6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F287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64BB8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跨海大桥45米高杆灯1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6B0AC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④电缆恢复100米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F830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②电缆100米</w:t>
            </w:r>
          </w:p>
        </w:tc>
      </w:tr>
      <w:tr w14:paraId="1B87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37BD7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ABA0F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跨海大桥45米高杆灯2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DBB0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⑤电缆恢复230米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BE7B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③电缆230米</w:t>
            </w:r>
          </w:p>
        </w:tc>
      </w:tr>
      <w:tr w14:paraId="0A05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3F86A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3BF1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跨海大桥45米高杆灯3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C8D6E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⑤电缆恢复100米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678A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③电缆100米</w:t>
            </w:r>
          </w:p>
        </w:tc>
      </w:tr>
      <w:tr w14:paraId="760F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1B3F1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67F345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跨海大桥45米高杆灯4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E6F7C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⑤电缆恢复210米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9C71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③电缆210米</w:t>
            </w:r>
          </w:p>
        </w:tc>
      </w:tr>
      <w:tr w14:paraId="2130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72CFB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6050B5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跨海大桥45米高杆灯5</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34A48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③电缆恢复170米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9A44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②电缆170米</w:t>
            </w:r>
          </w:p>
        </w:tc>
      </w:tr>
      <w:tr w14:paraId="0366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40C45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55C5AA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跨海大桥45米高杆灯6</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C9BFA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③电缆恢复330米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1957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②电缆330米</w:t>
            </w:r>
          </w:p>
        </w:tc>
      </w:tr>
      <w:tr w14:paraId="0D77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574B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D0EE0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跨海大桥50米高杆灯1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F4C8C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④电缆恢复250米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6F11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②电缆250米</w:t>
            </w:r>
          </w:p>
        </w:tc>
      </w:tr>
      <w:tr w14:paraId="649D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F6A7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F029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跨海大桥50米高杆灯2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24390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②需要更换高杆灯配件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④电缆恢复250米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83B0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②50米高杆灯升降配件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②电缆250米</w:t>
            </w:r>
          </w:p>
        </w:tc>
      </w:tr>
      <w:tr w14:paraId="550D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5D518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6CE482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火车站30米高杆灯1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DC297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5B87CCD9">
            <w:pPr>
              <w:rPr>
                <w:rFonts w:hint="eastAsia" w:ascii="宋体" w:hAnsi="宋体" w:eastAsia="宋体" w:cs="宋体"/>
                <w:i w:val="0"/>
                <w:iCs w:val="0"/>
                <w:color w:val="000000"/>
                <w:sz w:val="22"/>
                <w:szCs w:val="22"/>
                <w:u w:val="none"/>
              </w:rPr>
            </w:pPr>
          </w:p>
        </w:tc>
      </w:tr>
      <w:tr w14:paraId="44FF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4E3C1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3CD74F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火车站30米高杆灯2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F7925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②需要更换高杆灯配件</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61DB8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①30米高杆灯升降配件</w:t>
            </w:r>
          </w:p>
        </w:tc>
      </w:tr>
      <w:tr w14:paraId="4D67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339BE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13D5C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快速路三期（小港）35米高杆灯3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E178C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①对基础螺栓进行上油后包封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46CF5EAA">
            <w:pPr>
              <w:rPr>
                <w:rFonts w:hint="eastAsia" w:ascii="宋体" w:hAnsi="宋体" w:eastAsia="宋体" w:cs="宋体"/>
                <w:i w:val="0"/>
                <w:iCs w:val="0"/>
                <w:color w:val="000000"/>
                <w:sz w:val="22"/>
                <w:szCs w:val="22"/>
                <w:u w:val="none"/>
              </w:rPr>
            </w:pPr>
          </w:p>
        </w:tc>
      </w:tr>
      <w:tr w14:paraId="1987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645C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177C86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大连路35米高杆灯</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125BCD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④更换配电柜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⑤重新接线</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9ECE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②配电柜</w:t>
            </w:r>
          </w:p>
        </w:tc>
      </w:tr>
      <w:tr w14:paraId="0669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114D6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80AE9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海信立交桥30米高杆灯1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5DF73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②更换配电柜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③重新接线</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7EABF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w:t>
            </w:r>
          </w:p>
        </w:tc>
      </w:tr>
      <w:tr w14:paraId="4110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6087F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1A7214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海信立交桥30米高杆灯2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404C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①增加杆门报警电磁锁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56BAC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①杆门电磁锁</w:t>
            </w:r>
          </w:p>
        </w:tc>
      </w:tr>
      <w:tr w14:paraId="2577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5A0E6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40ACED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澳柯玛立交桥30米高杆灯1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178C2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①增加杆门报警电磁锁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3698C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①杆门电磁锁</w:t>
            </w:r>
          </w:p>
        </w:tc>
      </w:tr>
      <w:tr w14:paraId="7A74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6ECC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559CFF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澳柯玛立交桥30米高杆灯2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7B9B4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①增加杆门报警电磁锁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6403C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①杆门电磁锁</w:t>
            </w:r>
          </w:p>
        </w:tc>
      </w:tr>
      <w:tr w14:paraId="193B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4C6DF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608329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澳柯玛立交桥30米高杆灯3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69863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②需要更换高杆灯配件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④对配电柜外壳进行更换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⑤增加灯盘</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0D7D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①10×360W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②30米高杆灯升降配件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④配电柜外壳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⑤10火灯具灯盘</w:t>
            </w:r>
          </w:p>
        </w:tc>
      </w:tr>
      <w:tr w14:paraId="5975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3860B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8B1F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澳柯玛立交桥30米高杆灯4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91A10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②需要更换高杆灯配件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④更换配电柜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⑤增加灯盘</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4C26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①10×360W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②30米高杆灯升降配件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④配电柜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⑤10火灯具灯盘</w:t>
            </w:r>
          </w:p>
        </w:tc>
      </w:tr>
      <w:tr w14:paraId="0E8B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1B237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0A33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快速路一期、二期40米高杆灯1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F82AE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④更换配电柜</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32875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w:t>
            </w:r>
          </w:p>
        </w:tc>
      </w:tr>
      <w:tr w14:paraId="0601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73ABF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22398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快速路一期、二期40米高杆灯2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690DB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④更换配电柜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⑤重新接线</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2CC59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w:t>
            </w:r>
          </w:p>
        </w:tc>
      </w:tr>
      <w:tr w14:paraId="5F58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3B015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1BF150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快速路一期、二期40米高杆灯3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94D7D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④更换配电柜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⑤电缆恢复200米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96D4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②电缆200米</w:t>
            </w:r>
          </w:p>
        </w:tc>
      </w:tr>
      <w:tr w14:paraId="3B2F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DEAC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53D3F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快速路一期、二期40米高杆灯4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50B5B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19CC6C04">
            <w:pPr>
              <w:rPr>
                <w:rFonts w:hint="eastAsia" w:ascii="宋体" w:hAnsi="宋体" w:eastAsia="宋体" w:cs="宋体"/>
                <w:i w:val="0"/>
                <w:iCs w:val="0"/>
                <w:color w:val="000000"/>
                <w:sz w:val="22"/>
                <w:szCs w:val="22"/>
                <w:u w:val="none"/>
              </w:rPr>
            </w:pPr>
          </w:p>
        </w:tc>
      </w:tr>
      <w:tr w14:paraId="6B8F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5360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3E6F89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快速路一期、二期40米高杆灯5</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3F2C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3C0E1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①杆门及电磁锁</w:t>
            </w:r>
          </w:p>
        </w:tc>
      </w:tr>
      <w:tr w14:paraId="0E8D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165AC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2CE837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快速路一期、二期40米高杆灯6</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D1FFC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59AA8F36">
            <w:pPr>
              <w:rPr>
                <w:rFonts w:hint="eastAsia" w:ascii="宋体" w:hAnsi="宋体" w:eastAsia="宋体" w:cs="宋体"/>
                <w:i w:val="0"/>
                <w:iCs w:val="0"/>
                <w:color w:val="000000"/>
                <w:sz w:val="22"/>
                <w:szCs w:val="22"/>
                <w:u w:val="none"/>
              </w:rPr>
            </w:pPr>
          </w:p>
        </w:tc>
      </w:tr>
      <w:tr w14:paraId="38D9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E738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4E6B20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快速路一期、二期35米高杆灯</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589EF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④更换配电柜</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49C11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w:t>
            </w:r>
          </w:p>
        </w:tc>
      </w:tr>
      <w:tr w14:paraId="437F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F35D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43460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福辽立交桥30米高杆灯1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2D6DF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②需要更换高杆灯配件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④增加配电柜门及电磁锁</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C47D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①30米高杆灯升降配件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②配电柜门及电磁锁</w:t>
            </w:r>
          </w:p>
        </w:tc>
      </w:tr>
      <w:tr w14:paraId="687E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2AB2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5F59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福辽立交桥30米高杆灯2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8540A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407BAB34">
            <w:pPr>
              <w:rPr>
                <w:rFonts w:hint="eastAsia" w:ascii="宋体" w:hAnsi="宋体" w:eastAsia="宋体" w:cs="宋体"/>
                <w:i w:val="0"/>
                <w:iCs w:val="0"/>
                <w:color w:val="000000"/>
                <w:sz w:val="22"/>
                <w:szCs w:val="22"/>
                <w:u w:val="none"/>
              </w:rPr>
            </w:pPr>
          </w:p>
        </w:tc>
      </w:tr>
      <w:tr w14:paraId="5459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185B5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1F33B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福辽立交桥30米高杆灯3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53DC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④电缆恢复200米</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591B2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①电缆200米</w:t>
            </w:r>
          </w:p>
        </w:tc>
      </w:tr>
      <w:tr w14:paraId="2586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F24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57C73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福辽立交桥30米高杆灯4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2023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④重新接线</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02F0D174">
            <w:pPr>
              <w:rPr>
                <w:rFonts w:hint="eastAsia" w:ascii="宋体" w:hAnsi="宋体" w:eastAsia="宋体" w:cs="宋体"/>
                <w:i w:val="0"/>
                <w:iCs w:val="0"/>
                <w:color w:val="000000"/>
                <w:sz w:val="22"/>
                <w:szCs w:val="22"/>
                <w:u w:val="none"/>
              </w:rPr>
            </w:pPr>
          </w:p>
        </w:tc>
      </w:tr>
      <w:tr w14:paraId="5AA8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7EDBC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B40F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福辽立交桥30米高杆灯5</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F3D84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③杆门上油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④更换配电柜</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378EE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w:t>
            </w:r>
          </w:p>
        </w:tc>
      </w:tr>
      <w:tr w14:paraId="6344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3C3B0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2B5782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青银高速立交桥40米高杆灯1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330E2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7FFC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p>
        </w:tc>
      </w:tr>
      <w:tr w14:paraId="2105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E979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4E6B9E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青银高速立交桥40米高杆灯2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78FC1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774B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p>
        </w:tc>
      </w:tr>
      <w:tr w14:paraId="3C6E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7921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4DA13B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青银高速立交桥40米高杆灯3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7FB21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1793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p>
        </w:tc>
      </w:tr>
      <w:tr w14:paraId="3673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4281F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2E2EF9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青银高速立交桥40米高杆灯4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D748F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④电缆恢复150米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1E95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③电缆150米</w:t>
            </w:r>
          </w:p>
        </w:tc>
      </w:tr>
      <w:tr w14:paraId="74C1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D4E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CEC86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青银高速立交桥40米高杆灯5</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79C73B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2332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①12×360W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p>
        </w:tc>
      </w:tr>
      <w:tr w14:paraId="3D9D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F892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41732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杭州路立交桥30米高杆灯1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93B69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②电缆恢复150米</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43069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①电缆150米</w:t>
            </w:r>
          </w:p>
        </w:tc>
      </w:tr>
      <w:tr w14:paraId="3D78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78EB5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30820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杭州路立交桥30米高杆灯2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41B46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②更换配电柜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③电缆恢复200米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4D04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②电缆200米</w:t>
            </w:r>
          </w:p>
        </w:tc>
      </w:tr>
      <w:tr w14:paraId="3646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61766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386490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杭州路立交桥30米高杆灯3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D6C3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5FE2D52C">
            <w:pPr>
              <w:rPr>
                <w:rFonts w:hint="eastAsia" w:ascii="宋体" w:hAnsi="宋体" w:eastAsia="宋体" w:cs="宋体"/>
                <w:i w:val="0"/>
                <w:iCs w:val="0"/>
                <w:color w:val="000000"/>
                <w:sz w:val="22"/>
                <w:szCs w:val="22"/>
                <w:u w:val="none"/>
              </w:rPr>
            </w:pPr>
          </w:p>
        </w:tc>
      </w:tr>
      <w:tr w14:paraId="4F7B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78D7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23831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杭州路立交桥30米高杆灯4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9DE92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③更换配电柜</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68914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w:t>
            </w:r>
          </w:p>
        </w:tc>
      </w:tr>
      <w:tr w14:paraId="30CB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64948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2CC4AD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杭州路立交桥30米高杆灯5</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7979E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①更换配电柜</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77DC7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w:t>
            </w:r>
          </w:p>
        </w:tc>
      </w:tr>
      <w:tr w14:paraId="0C33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8F90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DD19E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环湾路双埠立交桥35米高杆灯1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59E6E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③增加杆门报警电磁锁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④电缆恢复300米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5CDE6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①10×360W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③电缆300米</w:t>
            </w:r>
          </w:p>
        </w:tc>
      </w:tr>
      <w:tr w14:paraId="224F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75B63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DD201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环湾路双埠立交桥35米高杆灯2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9EF76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③增加杆门报警电磁锁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⑤电缆恢复200米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14345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①10×360W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③电缆2000米</w:t>
            </w:r>
          </w:p>
        </w:tc>
      </w:tr>
      <w:tr w14:paraId="129E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5689F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20E9DC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环湾路双埠立交桥35米高杆灯3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7FB57F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③增加杆门报警电磁锁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⑤增加接线井井盖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⑥电缆恢复250米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267E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①10×360W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③接线井井盖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④电缆250米</w:t>
            </w:r>
          </w:p>
        </w:tc>
      </w:tr>
      <w:tr w14:paraId="425B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D638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4D0DA8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环湾路双埠立交桥35米高杆灯4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AC6A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①更换灯具（10火）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③增加杆门报警电磁锁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⑤增加接线井井盖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⑥电缆恢复250米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0D1BC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①10×360W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③接线井井盖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④电缆250米</w:t>
            </w:r>
          </w:p>
        </w:tc>
      </w:tr>
      <w:tr w14:paraId="7507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37854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6E9AF7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环湾路瑞昌路立交桥35米高杆灯1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5364F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①对基础螺栓进行上油后包封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53C83109">
            <w:pPr>
              <w:rPr>
                <w:rFonts w:hint="eastAsia" w:ascii="宋体" w:hAnsi="宋体" w:eastAsia="宋体" w:cs="宋体"/>
                <w:i w:val="0"/>
                <w:iCs w:val="0"/>
                <w:color w:val="000000"/>
                <w:sz w:val="22"/>
                <w:szCs w:val="22"/>
                <w:u w:val="none"/>
              </w:rPr>
            </w:pPr>
          </w:p>
        </w:tc>
      </w:tr>
      <w:tr w14:paraId="4962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1F77C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6AD3E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环湾路瑞昌路立交桥35米高杆灯2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1CAB9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①对基础螺栓进行上油后包封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4DC73B2B">
            <w:pPr>
              <w:rPr>
                <w:rFonts w:hint="eastAsia" w:ascii="宋体" w:hAnsi="宋体" w:eastAsia="宋体" w:cs="宋体"/>
                <w:i w:val="0"/>
                <w:iCs w:val="0"/>
                <w:color w:val="000000"/>
                <w:sz w:val="22"/>
                <w:szCs w:val="22"/>
                <w:u w:val="none"/>
              </w:rPr>
            </w:pPr>
          </w:p>
        </w:tc>
      </w:tr>
      <w:tr w14:paraId="402D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36C8B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292CE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环湾路瑞昌路立交桥35米高杆灯3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295A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①对基础螺栓进行上油后包封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②增加配电柜门及电磁锁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1F87A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①配电柜门及电磁锁</w:t>
            </w:r>
          </w:p>
        </w:tc>
      </w:tr>
      <w:tr w14:paraId="7AFD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F58C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583DFE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环湾路瑞昌路立交桥35米高杆灯4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3B33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①对基础螺栓进行上油后包封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525092EE">
            <w:pPr>
              <w:rPr>
                <w:rFonts w:hint="eastAsia" w:ascii="宋体" w:hAnsi="宋体" w:eastAsia="宋体" w:cs="宋体"/>
                <w:i w:val="0"/>
                <w:iCs w:val="0"/>
                <w:color w:val="000000"/>
                <w:sz w:val="22"/>
                <w:szCs w:val="22"/>
                <w:u w:val="none"/>
              </w:rPr>
            </w:pPr>
          </w:p>
        </w:tc>
      </w:tr>
      <w:tr w14:paraId="4FEA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45F8C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0E7C6E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海尔路工业园立交桥35米高杆灯1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4D8E3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④电缆恢复200米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6B6D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②电缆200米</w:t>
            </w:r>
          </w:p>
        </w:tc>
      </w:tr>
      <w:tr w14:paraId="0913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6E49C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264198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海尔路工业园立交桥35米高杆灯4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71187D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②需要更换高杆灯配件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④电缆恢复50米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965B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①35米高杆灯升降配件②杆门及电磁锁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③电缆50米</w:t>
            </w:r>
          </w:p>
        </w:tc>
      </w:tr>
      <w:tr w14:paraId="60C9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DBC6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2776C4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海尔路工业园立交桥35米高杆灯5</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7FBF9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④增加配电柜门及电磁锁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⑤电缆恢复50米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75E6E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②配电柜门及电磁锁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③电缆50米</w:t>
            </w:r>
          </w:p>
        </w:tc>
      </w:tr>
      <w:tr w14:paraId="5F6C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73BF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3FF2A2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海尔路工业园立交桥35米高杆灯6</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35EDBA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①更换灯具（12火）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④电缆恢复50米</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43E538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①杆门及电磁锁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②电缆50米</w:t>
            </w:r>
          </w:p>
        </w:tc>
      </w:tr>
      <w:tr w14:paraId="7F33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5FE21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2D92D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安顺路金水路立交桥35米高杆灯</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4D9130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①除尘、上油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②电缆恢复200米</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54DFC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①电缆200米</w:t>
            </w:r>
          </w:p>
        </w:tc>
      </w:tr>
      <w:tr w14:paraId="547F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2A6A1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7A09F7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黑龙江路白沙河路路口25米高杆灯1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956D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①更换灯具（4火）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③重新制作杆门并增加报警电磁锁</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238D1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①4×360W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②杆门及电磁锁</w:t>
            </w:r>
          </w:p>
        </w:tc>
      </w:tr>
      <w:tr w14:paraId="4E9E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0187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5B1EBB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黑龙江路白沙河路路口25米高杆灯2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F19B7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①更换灯具（4火）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②靠近路边-高灯杆灯盘固定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③增加杆门报警电磁锁</w:t>
            </w:r>
          </w:p>
        </w:tc>
        <w:tc>
          <w:tcPr>
            <w:tcW w:w="1813" w:type="dxa"/>
            <w:tcBorders>
              <w:top w:val="single" w:color="000000" w:sz="4" w:space="0"/>
              <w:left w:val="single" w:color="000000" w:sz="4" w:space="0"/>
              <w:bottom w:val="single" w:color="000000" w:sz="4" w:space="0"/>
              <w:right w:val="single" w:color="000000" w:sz="4" w:space="0"/>
            </w:tcBorders>
            <w:noWrap w:val="0"/>
            <w:vAlign w:val="center"/>
          </w:tcPr>
          <w:p w14:paraId="6E5F8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①4×360W LED灯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②杆门电磁锁</w:t>
            </w:r>
          </w:p>
        </w:tc>
      </w:tr>
      <w:tr w14:paraId="41FD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48416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1145EC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八大峡广场25米高杆灯1</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C69C8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①增加杆门报警电磁锁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40310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①杆门电磁锁</w:t>
            </w:r>
          </w:p>
        </w:tc>
      </w:tr>
      <w:tr w14:paraId="2FD4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6E846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380D8C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八大峡广场25米高杆灯2</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67D0DF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①增加杆门报警电磁锁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24588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①杆门电磁锁</w:t>
            </w:r>
          </w:p>
        </w:tc>
      </w:tr>
      <w:tr w14:paraId="4462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057C9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5A9F6E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八大峡广场25米高杆灯3</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5212DA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①增加杆门报警电磁锁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1787F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①杆门电磁锁</w:t>
            </w:r>
          </w:p>
        </w:tc>
      </w:tr>
      <w:tr w14:paraId="40FA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8" w:type="dxa"/>
            <w:tcBorders>
              <w:top w:val="single" w:color="000000" w:sz="4" w:space="0"/>
              <w:left w:val="single" w:color="000000" w:sz="4" w:space="0"/>
              <w:bottom w:val="single" w:color="000000" w:sz="4" w:space="0"/>
              <w:right w:val="single" w:color="000000" w:sz="4" w:space="0"/>
            </w:tcBorders>
            <w:noWrap/>
            <w:vAlign w:val="center"/>
          </w:tcPr>
          <w:p w14:paraId="5F17C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242" w:type="dxa"/>
            <w:tcBorders>
              <w:top w:val="single" w:color="000000" w:sz="4" w:space="0"/>
              <w:left w:val="single" w:color="000000" w:sz="4" w:space="0"/>
              <w:bottom w:val="single" w:color="000000" w:sz="4" w:space="0"/>
              <w:right w:val="single" w:color="000000" w:sz="4" w:space="0"/>
            </w:tcBorders>
            <w:noWrap/>
            <w:vAlign w:val="center"/>
          </w:tcPr>
          <w:p w14:paraId="6285DD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八大峡广场25米高杆灯4</w:t>
            </w:r>
          </w:p>
        </w:tc>
        <w:tc>
          <w:tcPr>
            <w:tcW w:w="4070" w:type="dxa"/>
            <w:tcBorders>
              <w:top w:val="single" w:color="000000" w:sz="4" w:space="0"/>
              <w:left w:val="single" w:color="000000" w:sz="4" w:space="0"/>
              <w:bottom w:val="single" w:color="000000" w:sz="4" w:space="0"/>
              <w:right w:val="single" w:color="000000" w:sz="4" w:space="0"/>
            </w:tcBorders>
            <w:noWrap w:val="0"/>
            <w:vAlign w:val="center"/>
          </w:tcPr>
          <w:p w14:paraId="0DC16A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①增加杆门报警电磁锁</w:t>
            </w:r>
          </w:p>
        </w:tc>
        <w:tc>
          <w:tcPr>
            <w:tcW w:w="1813" w:type="dxa"/>
            <w:tcBorders>
              <w:top w:val="single" w:color="000000" w:sz="4" w:space="0"/>
              <w:left w:val="single" w:color="000000" w:sz="4" w:space="0"/>
              <w:bottom w:val="single" w:color="000000" w:sz="4" w:space="0"/>
              <w:right w:val="single" w:color="000000" w:sz="4" w:space="0"/>
            </w:tcBorders>
            <w:noWrap/>
            <w:vAlign w:val="center"/>
          </w:tcPr>
          <w:p w14:paraId="132E9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①杆门电磁锁</w:t>
            </w:r>
          </w:p>
        </w:tc>
      </w:tr>
      <w:tr w14:paraId="0F42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83" w:type="dxa"/>
            <w:gridSpan w:val="4"/>
            <w:tcBorders>
              <w:top w:val="single" w:color="000000" w:sz="4" w:space="0"/>
              <w:left w:val="single" w:color="000000" w:sz="4" w:space="0"/>
              <w:bottom w:val="single" w:color="000000" w:sz="4" w:space="0"/>
              <w:right w:val="single" w:color="000000" w:sz="4" w:space="0"/>
            </w:tcBorders>
            <w:noWrap/>
            <w:vAlign w:val="center"/>
          </w:tcPr>
          <w:p w14:paraId="2B541E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说明：</w:t>
            </w:r>
          </w:p>
          <w:p w14:paraId="472DCC4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1、杆门技术要求：适门体材质与灯杆一致，采用优质低硅碳钢 Q235A，表面需进行热镀锌（厚度≥75μm）和喷塑处理（厚度≥80μm）。门与灯杆之间的间隙应≤1.5 毫米，防止雨水渗入，并确保外观平整。钢材表面不应有裂纹、折叠、结疤、夹杂和氧化铁锈：锈蚀,麻点、划痕深度不应大于该钢材厚度允许负偏差值的 1/2,且累计误差应在允许负偏差范围内。杆门尺寸高约138厘米，宽约40厘米。</w:t>
            </w:r>
          </w:p>
          <w:p w14:paraId="3A257E2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2、报警电磁锁：外壳防护等级：IP65；以上通讯方式：4G 全网通；工作环境温度：-40℃～+75℃；工作环境湿度：10%~95%；报警类型：主动超时未关门报警、主动强行开门报警；数据上报频率：1 次/1min；报警响应时间：主动超时未关门报警（默认 3 分钟），主动强行开门报警（实时）；支持远程开门；支持 APP、蓝牙钥匙、远程遥控开门方式。</w:t>
            </w:r>
          </w:p>
          <w:p w14:paraId="3B0A50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3、升降系统应符合下列要求：升降系统钢丝绳应采用不旋转钢丝绳或柔性绞合不锈钢钢丝绳，并应符合 GB8918 和 GB/T 9944 的规定。传动系统应设置扭矩可调的过载安全离合器或其他过载安全保护装置。升降电动机应具有失电制动装置，转速应与减速器的规格相匹配，功率应满足升降要求。卷扬机的卷筒应保证钢丝绳在卷筒上能按顺序整齐排列。灯杆上部的所有轴承应采用自润滑轴承。</w:t>
            </w:r>
          </w:p>
          <w:p w14:paraId="637D56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4、配电柜及系统系统应符合下列要求：配电线路和灯盘线路的支架应安装牢固,横平竖直。所有线缆在钢管或灯柱内不应有接头，并留有一定余量。配电柜防护等级应达到 IP65。配电柜应具有照明控制应有手动和自动控制两种方式；照明控制应能控制全负荷照明，还能实行部分照明或功率调节等节电措施，三相负荷宜平衡。灯盘升降控制采用有线控制遥控。灯盘升降控制机构正向与反向运行应设置电气互锁装置。配电柜电气排列、配线应整齐，导线连接应牢固可靠。盘后引出及引人的导线应留有适当余量，以便检修;导线穿过铁盘面时，需装绝缘护套。电气设备处于断开状态时，可动部分均不应带电。电气部件间的连接件，在可能出现扭转、弯曲和振动时，应安全可靠地固定，无松动现象。配电柜柜门要求与杆门相关要求一致。配电柜柜门尺寸高约88厘米，宽约60厘米。</w:t>
            </w:r>
          </w:p>
          <w:p w14:paraId="5D22F1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5、电缆、接线及接线井要求：选用 ZRVV-4X25-1KV 电力电缆，电缆敷设采用穿保护管埋地敷设方式。电缆三相交替接至各灯具，电缆接头为防止短路，杆门内接头热缩封装后套塑料管。井盖采用与井座的成套产品,铸铁材质，人行道设计活荷载为 3.5KN/平方米，道板及基层固定荷载为 4KN/平方米。供货厂家应根据两项荷载复核井盖及井座的强度和刚度。</w:t>
            </w:r>
          </w:p>
        </w:tc>
      </w:tr>
    </w:tbl>
    <w:p w14:paraId="7227E5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7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0" w:line="240" w:lineRule="auto"/>
      <w:jc w:val="both"/>
    </w:pPr>
    <w:rPr>
      <w:rFonts w:ascii="Cambria" w:hAnsi="Cambr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2025-06-23T06:53:06Z</dcterms:created>
  <dc:creator>Admin</dc:creator>
  <cp:lastModifiedBy>林子</cp:lastModifiedBy>
  <dcterms:modified xsi:type="dcterms:W3CDTF">2025-06-23T06:53:29Z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7CF9547D53A14737A562DE3CAD822588_12</vt:lpwstr>
  </property>
</Properties>
</file>