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9C06" w14:textId="27627781" w:rsidR="00331262" w:rsidRDefault="00331262" w:rsidP="00331262">
      <w:pPr>
        <w:rPr>
          <w:rFonts w:eastAsia="黑体" w:hint="eastAsia"/>
          <w:b/>
          <w:sz w:val="36"/>
          <w:szCs w:val="32"/>
        </w:rPr>
      </w:pPr>
      <w:r>
        <w:rPr>
          <w:rFonts w:eastAsia="黑体" w:hint="eastAsia"/>
          <w:b/>
          <w:sz w:val="36"/>
          <w:szCs w:val="32"/>
        </w:rPr>
        <w:t>附件</w:t>
      </w:r>
      <w:r>
        <w:rPr>
          <w:rFonts w:eastAsia="黑体" w:hint="eastAsia"/>
          <w:b/>
          <w:sz w:val="36"/>
          <w:szCs w:val="32"/>
        </w:rPr>
        <w:t>4</w:t>
      </w:r>
    </w:p>
    <w:p w14:paraId="25EE82D1" w14:textId="1FCAFE6F" w:rsidR="009C12A4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eastAsia="黑体"/>
          <w:b/>
          <w:sz w:val="36"/>
          <w:szCs w:val="32"/>
        </w:rPr>
        <w:t>评分标准表</w:t>
      </w:r>
    </w:p>
    <w:p w14:paraId="4A1D57C1" w14:textId="77777777" w:rsidR="009C12A4" w:rsidRDefault="00000000">
      <w:pPr>
        <w:ind w:firstLine="28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</w:t>
      </w:r>
      <w:r>
        <w:rPr>
          <w:rFonts w:ascii="黑体" w:eastAsia="黑体" w:hAnsi="黑体"/>
          <w:sz w:val="28"/>
          <w:szCs w:val="28"/>
        </w:rPr>
        <w:t xml:space="preserve">                      </w:t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</w:t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1118"/>
        <w:gridCol w:w="1962"/>
        <w:gridCol w:w="1962"/>
        <w:gridCol w:w="2498"/>
        <w:gridCol w:w="6116"/>
      </w:tblGrid>
      <w:tr w:rsidR="009C12A4" w14:paraId="1DD71BD4" w14:textId="77777777">
        <w:trPr>
          <w:trHeight w:val="660"/>
          <w:jc w:val="center"/>
        </w:trPr>
        <w:tc>
          <w:tcPr>
            <w:tcW w:w="1633" w:type="dxa"/>
            <w:gridSpan w:val="2"/>
            <w:vAlign w:val="center"/>
          </w:tcPr>
          <w:p w14:paraId="62BC5A0F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采购</w:t>
            </w:r>
            <w:r>
              <w:rPr>
                <w:rFonts w:ascii="黑体" w:eastAsia="黑体" w:hAnsi="黑体"/>
                <w:sz w:val="24"/>
                <w:szCs w:val="24"/>
              </w:rPr>
              <w:t>项目名称</w:t>
            </w:r>
          </w:p>
        </w:tc>
        <w:tc>
          <w:tcPr>
            <w:tcW w:w="3924" w:type="dxa"/>
            <w:gridSpan w:val="2"/>
            <w:vAlign w:val="center"/>
          </w:tcPr>
          <w:p w14:paraId="6ED7CE35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青岛财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通环湾物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管中心工程质量检测项目</w:t>
            </w:r>
          </w:p>
        </w:tc>
        <w:tc>
          <w:tcPr>
            <w:tcW w:w="2498" w:type="dxa"/>
            <w:vAlign w:val="center"/>
          </w:tcPr>
          <w:p w14:paraId="680EC282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采购方式</w:t>
            </w:r>
          </w:p>
        </w:tc>
        <w:tc>
          <w:tcPr>
            <w:tcW w:w="6116" w:type="dxa"/>
            <w:vAlign w:val="center"/>
          </w:tcPr>
          <w:p w14:paraId="1948EDCA" w14:textId="77777777" w:rsidR="009C12A4" w:rsidRDefault="00000000">
            <w:pPr>
              <w:spacing w:line="320" w:lineRule="exact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☑询价采购 </w:t>
            </w:r>
            <w:r>
              <w:rPr>
                <w:rFonts w:ascii="黑体" w:eastAsia="黑体" w:hAnsi="黑体"/>
                <w:szCs w:val="21"/>
              </w:rPr>
              <w:t xml:space="preserve">          □</w:t>
            </w:r>
            <w:r>
              <w:rPr>
                <w:rFonts w:ascii="黑体" w:eastAsia="黑体" w:hAnsi="黑体" w:hint="eastAsia"/>
                <w:szCs w:val="21"/>
              </w:rPr>
              <w:t>竞争性磋商</w:t>
            </w:r>
          </w:p>
        </w:tc>
      </w:tr>
      <w:tr w:rsidR="009C12A4" w14:paraId="0B40B01B" w14:textId="77777777">
        <w:trPr>
          <w:trHeight w:val="660"/>
          <w:jc w:val="center"/>
        </w:trPr>
        <w:tc>
          <w:tcPr>
            <w:tcW w:w="515" w:type="dxa"/>
            <w:vAlign w:val="center"/>
          </w:tcPr>
          <w:p w14:paraId="60534564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3080" w:type="dxa"/>
            <w:gridSpan w:val="2"/>
            <w:vAlign w:val="center"/>
          </w:tcPr>
          <w:p w14:paraId="759A0210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评分项目名称</w:t>
            </w:r>
          </w:p>
        </w:tc>
        <w:tc>
          <w:tcPr>
            <w:tcW w:w="1962" w:type="dxa"/>
            <w:vAlign w:val="center"/>
          </w:tcPr>
          <w:p w14:paraId="304E1FDE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分值占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比</w:t>
            </w:r>
          </w:p>
        </w:tc>
        <w:tc>
          <w:tcPr>
            <w:tcW w:w="8614" w:type="dxa"/>
            <w:gridSpan w:val="2"/>
            <w:vAlign w:val="center"/>
          </w:tcPr>
          <w:p w14:paraId="40294B75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具体标准</w:t>
            </w:r>
          </w:p>
        </w:tc>
      </w:tr>
      <w:tr w:rsidR="009C12A4" w14:paraId="3F17BA8E" w14:textId="77777777">
        <w:trPr>
          <w:trHeight w:val="1090"/>
          <w:jc w:val="center"/>
        </w:trPr>
        <w:tc>
          <w:tcPr>
            <w:tcW w:w="515" w:type="dxa"/>
            <w:vAlign w:val="center"/>
          </w:tcPr>
          <w:p w14:paraId="4BB0C52A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118" w:type="dxa"/>
            <w:vMerge w:val="restart"/>
            <w:vAlign w:val="center"/>
          </w:tcPr>
          <w:p w14:paraId="5788AF6D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商务部分</w:t>
            </w:r>
          </w:p>
        </w:tc>
        <w:tc>
          <w:tcPr>
            <w:tcW w:w="1962" w:type="dxa"/>
            <w:vAlign w:val="center"/>
          </w:tcPr>
          <w:p w14:paraId="31BEDA44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报价</w:t>
            </w:r>
          </w:p>
        </w:tc>
        <w:tc>
          <w:tcPr>
            <w:tcW w:w="1962" w:type="dxa"/>
            <w:vAlign w:val="center"/>
          </w:tcPr>
          <w:p w14:paraId="01C82B3D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20</w:t>
            </w:r>
          </w:p>
        </w:tc>
        <w:tc>
          <w:tcPr>
            <w:tcW w:w="8614" w:type="dxa"/>
            <w:gridSpan w:val="2"/>
            <w:vAlign w:val="center"/>
          </w:tcPr>
          <w:p w14:paraId="772F700A" w14:textId="77777777" w:rsidR="009C12A4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评标基准价C=所有有效报价中的最</w:t>
            </w: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低报价。</w:t>
            </w:r>
          </w:p>
          <w:p w14:paraId="71EA2844" w14:textId="77777777" w:rsidR="009C12A4" w:rsidRDefault="00000000">
            <w:pPr>
              <w:spacing w:line="320" w:lineRule="exact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报价得分=评标基准价÷投标报价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×满分。</w:t>
            </w:r>
          </w:p>
        </w:tc>
      </w:tr>
      <w:tr w:rsidR="009C12A4" w14:paraId="635F8CE6" w14:textId="77777777">
        <w:trPr>
          <w:trHeight w:val="660"/>
          <w:jc w:val="center"/>
        </w:trPr>
        <w:tc>
          <w:tcPr>
            <w:tcW w:w="515" w:type="dxa"/>
            <w:vAlign w:val="center"/>
          </w:tcPr>
          <w:p w14:paraId="0C5CAB30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118" w:type="dxa"/>
            <w:vMerge/>
            <w:vAlign w:val="center"/>
          </w:tcPr>
          <w:p w14:paraId="5A1FFC7E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1826667C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企业认证</w:t>
            </w:r>
          </w:p>
        </w:tc>
        <w:tc>
          <w:tcPr>
            <w:tcW w:w="1962" w:type="dxa"/>
            <w:vAlign w:val="center"/>
          </w:tcPr>
          <w:p w14:paraId="14366E6E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15</w:t>
            </w:r>
          </w:p>
        </w:tc>
        <w:tc>
          <w:tcPr>
            <w:tcW w:w="8614" w:type="dxa"/>
            <w:gridSpan w:val="2"/>
            <w:vAlign w:val="center"/>
          </w:tcPr>
          <w:p w14:paraId="07371B1A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通过ISO9001质量管理体系认证得2分；通过职业健康安全管理体系认证得2分；通过环境管理体系认证得2分；具有CNAS实验室认可证书及检验机构认可证书的得9分；满分15分。</w:t>
            </w:r>
          </w:p>
          <w:p w14:paraId="68175D34" w14:textId="77777777" w:rsidR="009C12A4" w:rsidRDefault="00000000">
            <w:pPr>
              <w:spacing w:line="320" w:lineRule="exact"/>
              <w:jc w:val="left"/>
              <w:rPr>
                <w:rFonts w:ascii="黑体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须提供认证证书原件电子文档，否则不得分。</w:t>
            </w:r>
          </w:p>
        </w:tc>
      </w:tr>
      <w:tr w:rsidR="009C12A4" w14:paraId="3D99E2C2" w14:textId="77777777">
        <w:trPr>
          <w:trHeight w:val="660"/>
          <w:jc w:val="center"/>
        </w:trPr>
        <w:tc>
          <w:tcPr>
            <w:tcW w:w="515" w:type="dxa"/>
            <w:vAlign w:val="center"/>
          </w:tcPr>
          <w:p w14:paraId="63AD3ACE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118" w:type="dxa"/>
            <w:vMerge/>
            <w:vAlign w:val="center"/>
          </w:tcPr>
          <w:p w14:paraId="07B5D638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65E7CC9A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企业业绩</w:t>
            </w:r>
          </w:p>
        </w:tc>
        <w:tc>
          <w:tcPr>
            <w:tcW w:w="1962" w:type="dxa"/>
            <w:vAlign w:val="center"/>
          </w:tcPr>
          <w:p w14:paraId="08A11ADF" w14:textId="77777777" w:rsidR="009C12A4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10</w:t>
            </w:r>
          </w:p>
        </w:tc>
        <w:tc>
          <w:tcPr>
            <w:tcW w:w="8614" w:type="dxa"/>
            <w:gridSpan w:val="2"/>
            <w:vAlign w:val="center"/>
          </w:tcPr>
          <w:p w14:paraId="27909835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自2022年1月1日至今已承揽同类工程质量检测项目，每份得2分,满分10分。</w:t>
            </w:r>
          </w:p>
          <w:p w14:paraId="712BEFC2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须同时提供合同及中标通知书原件扫描件。同类项目承担时间以合同签署时间为准，未提供或资料不全的不得分。</w:t>
            </w:r>
          </w:p>
        </w:tc>
      </w:tr>
      <w:tr w:rsidR="009C12A4" w14:paraId="3AF604D0" w14:textId="77777777">
        <w:trPr>
          <w:trHeight w:val="660"/>
          <w:jc w:val="center"/>
        </w:trPr>
        <w:tc>
          <w:tcPr>
            <w:tcW w:w="515" w:type="dxa"/>
            <w:vAlign w:val="center"/>
          </w:tcPr>
          <w:p w14:paraId="539CFAED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118" w:type="dxa"/>
            <w:vMerge/>
            <w:vAlign w:val="center"/>
          </w:tcPr>
          <w:p w14:paraId="485336C1" w14:textId="77777777" w:rsidR="009C12A4" w:rsidRDefault="009C12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14:paraId="3B687017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项目班子成员</w:t>
            </w:r>
          </w:p>
        </w:tc>
        <w:tc>
          <w:tcPr>
            <w:tcW w:w="1962" w:type="dxa"/>
            <w:vAlign w:val="center"/>
          </w:tcPr>
          <w:p w14:paraId="30A1045D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</w:rPr>
              <w:t>10</w:t>
            </w:r>
          </w:p>
        </w:tc>
        <w:tc>
          <w:tcPr>
            <w:tcW w:w="8614" w:type="dxa"/>
            <w:gridSpan w:val="2"/>
            <w:vAlign w:val="center"/>
          </w:tcPr>
          <w:p w14:paraId="2C312DBE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项目负责人具有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工程类正高级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职称得4分。</w:t>
            </w:r>
          </w:p>
          <w:p w14:paraId="75B49036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项目组成员具有注册岩土工程师或一级注册结构工程师每人得2分，最高得6分。</w:t>
            </w:r>
          </w:p>
          <w:p w14:paraId="2B0D5EAE" w14:textId="77777777" w:rsidR="009C12A4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须提供有效的证书原件和社保缴纳证明或有效证明，否则不得分。</w:t>
            </w:r>
          </w:p>
        </w:tc>
      </w:tr>
      <w:tr w:rsidR="009C12A4" w14:paraId="25AD920D" w14:textId="77777777">
        <w:trPr>
          <w:trHeight w:val="1245"/>
          <w:jc w:val="center"/>
        </w:trPr>
        <w:tc>
          <w:tcPr>
            <w:tcW w:w="515" w:type="dxa"/>
            <w:vAlign w:val="center"/>
          </w:tcPr>
          <w:p w14:paraId="0B2383F8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118" w:type="dxa"/>
            <w:vMerge w:val="restart"/>
            <w:vAlign w:val="center"/>
          </w:tcPr>
          <w:p w14:paraId="6C8A83DA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  <w:p w14:paraId="18F13C55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  <w:p w14:paraId="79A43F59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  <w:p w14:paraId="2D1F3B8F" w14:textId="77777777" w:rsidR="009C12A4" w:rsidRDefault="009C12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</w:pPr>
          </w:p>
          <w:p w14:paraId="223CAB1A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技术部分</w:t>
            </w:r>
          </w:p>
        </w:tc>
        <w:tc>
          <w:tcPr>
            <w:tcW w:w="1962" w:type="dxa"/>
            <w:vAlign w:val="center"/>
          </w:tcPr>
          <w:p w14:paraId="0C7CC93C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服务方案</w:t>
            </w:r>
          </w:p>
        </w:tc>
        <w:tc>
          <w:tcPr>
            <w:tcW w:w="1962" w:type="dxa"/>
            <w:vAlign w:val="center"/>
          </w:tcPr>
          <w:p w14:paraId="2A40AC89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8614" w:type="dxa"/>
            <w:gridSpan w:val="2"/>
            <w:vAlign w:val="center"/>
          </w:tcPr>
          <w:p w14:paraId="0E27BDEB" w14:textId="77777777" w:rsidR="009C12A4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服务方案经济合理，符合项目特点，思路认真科学、合理、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可行、经济的，得15分；服务方案合理可行，基本符合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本合理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的，得10分；服务方案有明显错误、可行性不强的，得5分；缺项或未描述不得分。</w:t>
            </w:r>
          </w:p>
        </w:tc>
      </w:tr>
      <w:tr w:rsidR="009C12A4" w14:paraId="13B1C4BC" w14:textId="77777777">
        <w:trPr>
          <w:trHeight w:val="1245"/>
          <w:jc w:val="center"/>
        </w:trPr>
        <w:tc>
          <w:tcPr>
            <w:tcW w:w="515" w:type="dxa"/>
            <w:vAlign w:val="center"/>
          </w:tcPr>
          <w:p w14:paraId="0EC8C09C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8" w:type="dxa"/>
            <w:vMerge/>
            <w:vAlign w:val="center"/>
          </w:tcPr>
          <w:p w14:paraId="4691E9E0" w14:textId="77777777" w:rsidR="009C12A4" w:rsidRDefault="009C12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</w:p>
        </w:tc>
        <w:tc>
          <w:tcPr>
            <w:tcW w:w="1962" w:type="dxa"/>
            <w:vAlign w:val="center"/>
          </w:tcPr>
          <w:p w14:paraId="66C621F8" w14:textId="77777777" w:rsidR="009C12A4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lang w:val="zh-CN"/>
              </w:rPr>
              <w:t>企业优势</w:t>
            </w:r>
          </w:p>
        </w:tc>
        <w:tc>
          <w:tcPr>
            <w:tcW w:w="1962" w:type="dxa"/>
            <w:vAlign w:val="center"/>
          </w:tcPr>
          <w:p w14:paraId="5A122100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8614" w:type="dxa"/>
            <w:gridSpan w:val="2"/>
          </w:tcPr>
          <w:p w14:paraId="0488EB26" w14:textId="77777777" w:rsidR="009C12A4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投标人企业管理制度完善、企业技术能力雄厚、实验室设备配备齐全、实验室设备先进，得10分；投标人企业管理制度基本完善、企业技术能力一般、实验室设备配备基本齐全，得5分；投标人企业管理制度不完善、企业技术能力欠缺、实验室设备欠缺，得1分；未提供的不得分。</w:t>
            </w:r>
          </w:p>
        </w:tc>
      </w:tr>
      <w:tr w:rsidR="009C12A4" w14:paraId="201B07FD" w14:textId="77777777">
        <w:trPr>
          <w:trHeight w:val="1245"/>
          <w:jc w:val="center"/>
        </w:trPr>
        <w:tc>
          <w:tcPr>
            <w:tcW w:w="515" w:type="dxa"/>
            <w:vAlign w:val="center"/>
          </w:tcPr>
          <w:p w14:paraId="25D50F0E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118" w:type="dxa"/>
            <w:vMerge/>
            <w:vAlign w:val="center"/>
          </w:tcPr>
          <w:p w14:paraId="79AF4CBF" w14:textId="77777777" w:rsidR="009C12A4" w:rsidRDefault="009C12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</w:p>
        </w:tc>
        <w:tc>
          <w:tcPr>
            <w:tcW w:w="1962" w:type="dxa"/>
            <w:vAlign w:val="center"/>
          </w:tcPr>
          <w:p w14:paraId="55203239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质量保证措施</w:t>
            </w:r>
          </w:p>
        </w:tc>
        <w:tc>
          <w:tcPr>
            <w:tcW w:w="1962" w:type="dxa"/>
            <w:vAlign w:val="center"/>
          </w:tcPr>
          <w:p w14:paraId="4F3391D8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8614" w:type="dxa"/>
            <w:gridSpan w:val="2"/>
            <w:vAlign w:val="center"/>
          </w:tcPr>
          <w:p w14:paraId="086EDCD8" w14:textId="77777777" w:rsidR="009C12A4" w:rsidRDefault="00000000">
            <w:pPr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质量保证措施完整清晰，关键工程、重点节点的控制到位，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得10分；质量保证措施合理可行，关键工程、重点节点的控制基本可靠，得7分；质量保证措施无针对性，可行性不强的，得5分。缺项或未描述不得分。</w:t>
            </w:r>
          </w:p>
        </w:tc>
      </w:tr>
      <w:tr w:rsidR="009C12A4" w14:paraId="7063E972" w14:textId="77777777">
        <w:trPr>
          <w:trHeight w:val="1245"/>
          <w:jc w:val="center"/>
        </w:trPr>
        <w:tc>
          <w:tcPr>
            <w:tcW w:w="515" w:type="dxa"/>
            <w:vAlign w:val="center"/>
          </w:tcPr>
          <w:p w14:paraId="480E2D42" w14:textId="77777777" w:rsidR="009C12A4" w:rsidRDefault="00000000">
            <w:pPr>
              <w:spacing w:line="3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118" w:type="dxa"/>
            <w:vMerge/>
            <w:vAlign w:val="center"/>
          </w:tcPr>
          <w:p w14:paraId="62EB073B" w14:textId="77777777" w:rsidR="009C12A4" w:rsidRDefault="009C12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</w:p>
        </w:tc>
        <w:tc>
          <w:tcPr>
            <w:tcW w:w="1962" w:type="dxa"/>
            <w:vAlign w:val="center"/>
          </w:tcPr>
          <w:p w14:paraId="6D813C7F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进度保证措施</w:t>
            </w:r>
          </w:p>
        </w:tc>
        <w:tc>
          <w:tcPr>
            <w:tcW w:w="1962" w:type="dxa"/>
            <w:vAlign w:val="center"/>
          </w:tcPr>
          <w:p w14:paraId="11FABAB7" w14:textId="77777777" w:rsidR="009C12A4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8614" w:type="dxa"/>
            <w:gridSpan w:val="2"/>
            <w:vAlign w:val="center"/>
          </w:tcPr>
          <w:p w14:paraId="5AD9CB95" w14:textId="77777777" w:rsidR="009C12A4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  <w:t>进度计划安排合理,工作计划大纲内容全面、目标明确、可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行性强的，得10分；进度计划安排基本合理,工作计划大纲内容完整、可行性不强的，得7分；进度计划安排混乱,工作计划大纲无可行性的，得5分。缺项或未描述不得分。</w:t>
            </w:r>
          </w:p>
        </w:tc>
      </w:tr>
    </w:tbl>
    <w:p w14:paraId="43FF9DD8" w14:textId="77777777" w:rsidR="009C12A4" w:rsidRDefault="009C12A4">
      <w:pPr>
        <w:spacing w:line="460" w:lineRule="exact"/>
        <w:ind w:right="-50"/>
        <w:jc w:val="left"/>
      </w:pPr>
    </w:p>
    <w:sectPr w:rsidR="009C12A4">
      <w:pgSz w:w="16838" w:h="11906" w:orient="landscape"/>
      <w:pgMar w:top="1588" w:right="2098" w:bottom="1474" w:left="19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xM2ZiYTM5Y2U1OWU2OTAyMmVmMTdhZjM5ZjFiYmEifQ=="/>
  </w:docVars>
  <w:rsids>
    <w:rsidRoot w:val="005F65E9"/>
    <w:rsid w:val="00282173"/>
    <w:rsid w:val="00331262"/>
    <w:rsid w:val="005F65E9"/>
    <w:rsid w:val="008B27F6"/>
    <w:rsid w:val="008C7528"/>
    <w:rsid w:val="009C12A4"/>
    <w:rsid w:val="00C32A27"/>
    <w:rsid w:val="00F96357"/>
    <w:rsid w:val="02CD353E"/>
    <w:rsid w:val="08462334"/>
    <w:rsid w:val="09057A46"/>
    <w:rsid w:val="0D5E59FB"/>
    <w:rsid w:val="11660E1F"/>
    <w:rsid w:val="11D02E86"/>
    <w:rsid w:val="142D5AE0"/>
    <w:rsid w:val="1D154EDD"/>
    <w:rsid w:val="1F542020"/>
    <w:rsid w:val="24FA34B7"/>
    <w:rsid w:val="29DA27E3"/>
    <w:rsid w:val="2E1D6FFC"/>
    <w:rsid w:val="3BB07701"/>
    <w:rsid w:val="43212240"/>
    <w:rsid w:val="483B47F6"/>
    <w:rsid w:val="48947E12"/>
    <w:rsid w:val="49F650FB"/>
    <w:rsid w:val="4B6D6C64"/>
    <w:rsid w:val="4EBD77DD"/>
    <w:rsid w:val="559C475F"/>
    <w:rsid w:val="582C415B"/>
    <w:rsid w:val="5E8048B9"/>
    <w:rsid w:val="726D54F2"/>
    <w:rsid w:val="72A16523"/>
    <w:rsid w:val="7A653600"/>
    <w:rsid w:val="7B1D3764"/>
    <w:rsid w:val="7C6604B8"/>
    <w:rsid w:val="7E7A42F4"/>
    <w:rsid w:val="7EF4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A7E47"/>
  <w15:docId w15:val="{BF51161A-A8D7-4311-B6F3-1A70BD4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79394</dc:creator>
  <cp:lastModifiedBy>亮 霍</cp:lastModifiedBy>
  <cp:revision>4</cp:revision>
  <dcterms:created xsi:type="dcterms:W3CDTF">2025-03-07T03:47:00Z</dcterms:created>
  <dcterms:modified xsi:type="dcterms:W3CDTF">2025-09-30T00:48:00Z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eyJoZGlkIjoiNThkMWY5MjVmOWY2YmU4MmIwYTQxODM4NGI2NzNiMDUiLCJ1c2VySWQiOiIyNjk1OTA3OTQifQ==</vt:lpwstr>
  </property>
  <property fmtid="{D5CDD505-2E9C-101B-9397-08002B2CF9AE}" pid="4" name="ICV">
    <vt:lpwstr>453EF4AD815E44EAAA74AE9228ACEFB2_13</vt:lpwstr>
  </property>
</Properties>
</file>